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A344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A020CD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1115C" w:rsidRPr="001111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26 травня</w:t>
      </w:r>
      <w:r w:rsidR="008A2BE4" w:rsidRPr="001111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2021 року</w:t>
      </w:r>
      <w:r w:rsidR="00EA3443" w:rsidRPr="001111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Pr="001111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3D5B" w:rsidRPr="001111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1115C" w:rsidRPr="001111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49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зайняття посади державної служби категорії «В» - секретаря </w:t>
      </w:r>
      <w:r w:rsidR="00F41F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1235CD" w:rsidRPr="00F86207" w:rsidRDefault="00FD50BC" w:rsidP="001235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50B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1235CD" w:rsidRPr="00F862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Вміння працювати з інформацією;</w:t>
            </w:r>
          </w:p>
          <w:p w:rsidR="001235CD" w:rsidRDefault="001235CD" w:rsidP="001235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поставлених завдань, орієнтація на досягнення кінцевих результатів;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зберігання цивільних та адміністративних справ;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Виконання рішень по цивільним та адміністративним справам, видача копій судових рішень, інших документів по цивільним та адміністративним справам;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та видача дублікатів виконавчих листів по цивільним та адміністративним справам;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Здійснення обліку виконавчих документів по цивільним та адміністративним справам, які передаються для виконання до державної виконавчої служби;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та передача до архіву справ (цивільних та адміністративних) провадження по яким закінчені;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Контроль та виконання матеріалів про розшук боржників;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Ведення судової статистики, правильне та своєчасне складання звітів, о</w:t>
            </w:r>
            <w:r w:rsidR="00FD50BC" w:rsidRPr="00FD50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рганізація складання та обробка статистичних звітів про роботу суду за допомогою техніко-технологічних засобів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стосовно цивільних та адміністративних справ;</w:t>
            </w:r>
          </w:p>
          <w:p w:rsidR="00FD50BC" w:rsidRPr="00FD50BC" w:rsidRDefault="001235CD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Облік та реєстрація ци</w:t>
            </w:r>
            <w:r w:rsid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вільних, адміністративних справ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своєчасна передача справ судді;</w:t>
            </w:r>
          </w:p>
          <w:p w:rsidR="00FD50BC" w:rsidRPr="00FD50BC" w:rsidRDefault="006C269E" w:rsidP="00FD5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D50BC" w:rsidRPr="00FD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Прийом громадян протягом робочого часу в частині прийому позовних заяв, заяв, клопотань, скарг, видачі документів тощо відносно цивільних та адміністративних справ;</w:t>
            </w:r>
          </w:p>
          <w:p w:rsidR="00EA3443" w:rsidRDefault="00FD50BC" w:rsidP="00FD50BC">
            <w:pPr>
              <w:pStyle w:val="a6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50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6C2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FD50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Виконання інших функціональних обов’язків відповідно до посадової інструкції.</w:t>
            </w:r>
          </w:p>
          <w:p w:rsidR="00CF1BD1" w:rsidRPr="00C1628C" w:rsidRDefault="00CF1BD1" w:rsidP="00CF1BD1">
            <w:pPr>
              <w:pStyle w:val="a4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6C269E">
              <w:rPr>
                <w:color w:val="000000"/>
                <w:lang w:val="uk-UA"/>
              </w:rPr>
              <w:t>3</w:t>
            </w:r>
            <w:r w:rsidRPr="00C1628C">
              <w:rPr>
                <w:color w:val="000000"/>
                <w:lang w:val="uk-UA"/>
              </w:rPr>
              <w:t>. Виконання іншої роботи за дорученням голови суду та керівника апарату суду.</w:t>
            </w:r>
          </w:p>
          <w:p w:rsidR="00CF1BD1" w:rsidRPr="00C1628C" w:rsidRDefault="00CF1BD1" w:rsidP="00CF1BD1">
            <w:pPr>
              <w:pStyle w:val="a6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6C2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C162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162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 підвищувати рівень своєї професійної компетентності</w:t>
            </w:r>
          </w:p>
          <w:p w:rsidR="00CF1BD1" w:rsidRPr="00F428D1" w:rsidRDefault="00CF1BD1" w:rsidP="00FD50BC">
            <w:pPr>
              <w:pStyle w:val="a6"/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69379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3792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7C1C20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394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 надбавки, доплати, премії та компенсації відповідно до статті 52 Закону України «Про 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державну службу;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 про строковість чи безстроковість 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776832" w:rsidRDefault="00CF1BD1" w:rsidP="00CF1B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32">
              <w:rPr>
                <w:rFonts w:ascii="Times New Roman" w:hAnsi="Times New Roman" w:cs="Times New Roman"/>
                <w:sz w:val="24"/>
                <w:szCs w:val="24"/>
              </w:rPr>
              <w:t>Строкова</w:t>
            </w:r>
            <w:r w:rsidRPr="00776832">
              <w:rPr>
                <w:rStyle w:val="1"/>
                <w:rFonts w:eastAsia="Calibri"/>
                <w:sz w:val="24"/>
                <w:szCs w:val="24"/>
              </w:rPr>
              <w:t>, на час відпустки по догляду за дитиною основного працівника.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BA17B4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конкурсі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призначення на вакантну посаду, подає таку інформацію через Єдиний портал вакансій державної служби: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147786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A020C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794632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17 год. </w:t>
            </w:r>
            <w:r w:rsidR="008A2BE4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00 </w:t>
            </w:r>
            <w:r w:rsidR="00794632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хв.</w:t>
            </w:r>
            <w:r w:rsidR="00E9365A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02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 червня</w:t>
            </w:r>
            <w:r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94900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F428D1" w:rsidRDefault="00A020CD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23 червня</w:t>
            </w:r>
            <w:r w:rsidR="008A2BE4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26543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8A2BE4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26543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 о </w:t>
            </w:r>
            <w:r w:rsidR="002E6324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A26543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:00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ині</w:t>
            </w:r>
            <w:r w:rsidR="008A2BE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lastRenderedPageBreak/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8322D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при собі необхідно мати паспорт або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 та засоби індивідуального захисту)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147786" w:rsidP="00147786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 xml:space="preserve">ища освіта </w:t>
            </w:r>
            <w:r w:rsidRPr="00F428D1">
              <w:rPr>
                <w:bCs/>
                <w:lang w:val="uk-UA"/>
              </w:rPr>
              <w:t xml:space="preserve">за освітнім ступенем не нижче </w:t>
            </w:r>
            <w:r w:rsidR="00426BFE" w:rsidRPr="00F428D1">
              <w:rPr>
                <w:bCs/>
                <w:lang w:val="uk-UA"/>
              </w:rPr>
              <w:t>бакалавра,</w:t>
            </w:r>
            <w:r w:rsidRPr="00F428D1">
              <w:rPr>
                <w:bCs/>
                <w:lang w:val="uk-UA"/>
              </w:rPr>
              <w:t xml:space="preserve"> молодшого бакалавра</w:t>
            </w:r>
            <w:r w:rsidR="00426BFE" w:rsidRPr="00F428D1">
              <w:rPr>
                <w:bCs/>
                <w:lang w:val="uk-UA"/>
              </w:rPr>
              <w:t xml:space="preserve"> спеціальність «правознавство»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не потребує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електронні ресурси, системи електронного </w:t>
            </w:r>
            <w:r w:rsidRPr="00F428D1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3FF"/>
    <w:multiLevelType w:val="hybridMultilevel"/>
    <w:tmpl w:val="4D9011E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96D2744"/>
    <w:multiLevelType w:val="hybridMultilevel"/>
    <w:tmpl w:val="4164F942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374CD"/>
    <w:rsid w:val="000B2DC7"/>
    <w:rsid w:val="000E29E3"/>
    <w:rsid w:val="00105722"/>
    <w:rsid w:val="0011115C"/>
    <w:rsid w:val="00120662"/>
    <w:rsid w:val="001235CD"/>
    <w:rsid w:val="00147786"/>
    <w:rsid w:val="0019086F"/>
    <w:rsid w:val="00192366"/>
    <w:rsid w:val="002862EA"/>
    <w:rsid w:val="002B081D"/>
    <w:rsid w:val="002D3B4D"/>
    <w:rsid w:val="002E6324"/>
    <w:rsid w:val="00303EED"/>
    <w:rsid w:val="00340491"/>
    <w:rsid w:val="00341A20"/>
    <w:rsid w:val="00363711"/>
    <w:rsid w:val="0042553E"/>
    <w:rsid w:val="00426BFE"/>
    <w:rsid w:val="00494900"/>
    <w:rsid w:val="004B304D"/>
    <w:rsid w:val="004D3D5B"/>
    <w:rsid w:val="004E0928"/>
    <w:rsid w:val="004E733E"/>
    <w:rsid w:val="0050672C"/>
    <w:rsid w:val="00514179"/>
    <w:rsid w:val="005445FB"/>
    <w:rsid w:val="00551F35"/>
    <w:rsid w:val="0057575A"/>
    <w:rsid w:val="005C024F"/>
    <w:rsid w:val="005F6456"/>
    <w:rsid w:val="00600E87"/>
    <w:rsid w:val="006422E8"/>
    <w:rsid w:val="006426F1"/>
    <w:rsid w:val="00693792"/>
    <w:rsid w:val="006C269E"/>
    <w:rsid w:val="006D4BDF"/>
    <w:rsid w:val="00776832"/>
    <w:rsid w:val="00794632"/>
    <w:rsid w:val="007A48F2"/>
    <w:rsid w:val="007B194E"/>
    <w:rsid w:val="007C1C20"/>
    <w:rsid w:val="007F0CC7"/>
    <w:rsid w:val="00822858"/>
    <w:rsid w:val="00852660"/>
    <w:rsid w:val="0088706C"/>
    <w:rsid w:val="008A2BE4"/>
    <w:rsid w:val="00903AEC"/>
    <w:rsid w:val="00953FFD"/>
    <w:rsid w:val="00981573"/>
    <w:rsid w:val="00A020CD"/>
    <w:rsid w:val="00A26543"/>
    <w:rsid w:val="00A70FD8"/>
    <w:rsid w:val="00B31C18"/>
    <w:rsid w:val="00BA17B4"/>
    <w:rsid w:val="00BA446F"/>
    <w:rsid w:val="00BC2E10"/>
    <w:rsid w:val="00BE1060"/>
    <w:rsid w:val="00C23F58"/>
    <w:rsid w:val="00C248FE"/>
    <w:rsid w:val="00C801EE"/>
    <w:rsid w:val="00C8322D"/>
    <w:rsid w:val="00CD76AC"/>
    <w:rsid w:val="00CF1BD1"/>
    <w:rsid w:val="00D10447"/>
    <w:rsid w:val="00D37817"/>
    <w:rsid w:val="00DA3099"/>
    <w:rsid w:val="00DB061F"/>
    <w:rsid w:val="00E9365A"/>
    <w:rsid w:val="00EA3443"/>
    <w:rsid w:val="00ED218D"/>
    <w:rsid w:val="00EF4B0F"/>
    <w:rsid w:val="00F36DB6"/>
    <w:rsid w:val="00F41F39"/>
    <w:rsid w:val="00F428D1"/>
    <w:rsid w:val="00F56FA4"/>
    <w:rsid w:val="00F57632"/>
    <w:rsid w:val="00F84AD8"/>
    <w:rsid w:val="00F86207"/>
    <w:rsid w:val="00FD50BC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7A48F2"/>
    <w:rPr>
      <w:color w:val="000080"/>
      <w:u w:val="single"/>
    </w:rPr>
  </w:style>
  <w:style w:type="character" w:customStyle="1" w:styleId="1">
    <w:name w:val="Основной текст1"/>
    <w:basedOn w:val="a0"/>
    <w:rsid w:val="00776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2021-05-26T07:08:00Z</cp:lastPrinted>
  <dcterms:created xsi:type="dcterms:W3CDTF">2020-10-15T06:28:00Z</dcterms:created>
  <dcterms:modified xsi:type="dcterms:W3CDTF">2021-05-26T07:09:00Z</dcterms:modified>
</cp:coreProperties>
</file>