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924DDD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04177" w:rsidRPr="0070417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26 травня</w:t>
      </w:r>
      <w:r w:rsidR="008A2BE4" w:rsidRPr="0070417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2021 року</w:t>
      </w:r>
      <w:r w:rsidR="00EA3443" w:rsidRPr="0070417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70417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04177" w:rsidRPr="0070417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48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зайняття посади державної служби категорії «В» - секретаря судових засідань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судових викликів та повідомлення у справах, які знаходяться у провадженні судді; оформлення заявки до органів внутрішніх справ, адміністрації місць попереднього ув’язнення про доставку до суду затриманих та підсудних осіб, підготовка копій відповідних судових рішень;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оформлення та розміщення списків справ, призначених до розгляду;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перевірку явки осіб, які викликані в судове засідання, та зазначає на повістках час перебування в суді;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фіксацію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 журнал судового засідання, протокол судового засідання; 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 на підставі наявних в автоматизованій системі документообігу суду даних;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виконавчі листи;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 оформлення для направлення копій судових рішень,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і здійснює передачу справ до канцелярії суду;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Виконує інші доручення судді, керівника апарату суду, помічника судді, що стосується організації розгляду судових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Ознайомлює з матеріалами справи осіб, які беруть участь у справі, за наявності заяви з резолюцією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відповідно до Інструкції з діловодства в місцевому загальному судді: підшиває до справи, після кожного судового засідання в хронологічному порядку документи, які додані до справи в ході судового розгляду ( в порядку їх надходження), нумерує аркуші справи та робить опис документів, що містяться у справі;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роботу в автоматизованій системі документообігу;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конфіденційність інформації, яка міститься у автоматизованій системі документообігу суду в установленому законодавством порядку;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Заповнює в електронному вигляді обліково-статистичні картки про хід розгляду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здійснення фіксації ходу і результатів процесуальних дій, проведених у режимі відео конференції;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Постійно підвищувати рівень своєї професійної компетентності.</w:t>
            </w:r>
          </w:p>
          <w:p w:rsidR="00EA3443" w:rsidRPr="00F428D1" w:rsidRDefault="00EA3443" w:rsidP="00F56FA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69379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444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</w:t>
            </w:r>
            <w:r w:rsidR="007711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776832" w:rsidP="0077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32">
              <w:rPr>
                <w:rFonts w:ascii="Times New Roman" w:hAnsi="Times New Roman" w:cs="Times New Roman"/>
                <w:sz w:val="24"/>
                <w:szCs w:val="24"/>
              </w:rPr>
              <w:t>Строкова</w:t>
            </w:r>
            <w:r w:rsidRPr="00776832">
              <w:rPr>
                <w:rStyle w:val="1"/>
                <w:rFonts w:eastAsia="Calibri"/>
                <w:sz w:val="24"/>
                <w:szCs w:val="24"/>
              </w:rPr>
              <w:t>, на час відпустки по догляду за дитиною основного працівника.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BA17B4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конкурсі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147786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відомості про стаж роботи, стаж державної служби (за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924DD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17 год.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00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хв.</w:t>
            </w:r>
            <w:r w:rsidR="00E9365A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24D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 червня</w:t>
            </w:r>
            <w:r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4900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2021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CC7A3A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 червня</w:t>
            </w:r>
            <w:r w:rsidR="008138E1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 о </w:t>
            </w:r>
            <w:r w:rsidR="002E632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8322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при собі необхідно мати паспорт або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 та засоби індивідуального захисту)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lastRenderedPageBreak/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91EA4"/>
    <w:rsid w:val="000B2DC7"/>
    <w:rsid w:val="000B74FE"/>
    <w:rsid w:val="000E29E3"/>
    <w:rsid w:val="00120662"/>
    <w:rsid w:val="00147786"/>
    <w:rsid w:val="0019086F"/>
    <w:rsid w:val="001A781F"/>
    <w:rsid w:val="002B081D"/>
    <w:rsid w:val="002D3B4D"/>
    <w:rsid w:val="002E6324"/>
    <w:rsid w:val="00303EED"/>
    <w:rsid w:val="00341A20"/>
    <w:rsid w:val="00363711"/>
    <w:rsid w:val="0042553E"/>
    <w:rsid w:val="00426BFE"/>
    <w:rsid w:val="00484858"/>
    <w:rsid w:val="00494900"/>
    <w:rsid w:val="004B304D"/>
    <w:rsid w:val="004E733E"/>
    <w:rsid w:val="0050672C"/>
    <w:rsid w:val="00514179"/>
    <w:rsid w:val="005445FB"/>
    <w:rsid w:val="0057575A"/>
    <w:rsid w:val="005A15F2"/>
    <w:rsid w:val="005C024F"/>
    <w:rsid w:val="005F6456"/>
    <w:rsid w:val="00600E87"/>
    <w:rsid w:val="006422E8"/>
    <w:rsid w:val="00642652"/>
    <w:rsid w:val="006426F1"/>
    <w:rsid w:val="00693792"/>
    <w:rsid w:val="00704177"/>
    <w:rsid w:val="00755DB3"/>
    <w:rsid w:val="00765148"/>
    <w:rsid w:val="00771174"/>
    <w:rsid w:val="00776832"/>
    <w:rsid w:val="00783125"/>
    <w:rsid w:val="00794632"/>
    <w:rsid w:val="00794EF6"/>
    <w:rsid w:val="007A48F2"/>
    <w:rsid w:val="007B194E"/>
    <w:rsid w:val="008138E1"/>
    <w:rsid w:val="00822858"/>
    <w:rsid w:val="00852660"/>
    <w:rsid w:val="0088706C"/>
    <w:rsid w:val="008A2BE4"/>
    <w:rsid w:val="008C7E14"/>
    <w:rsid w:val="00903AEC"/>
    <w:rsid w:val="00924DDD"/>
    <w:rsid w:val="00953FFD"/>
    <w:rsid w:val="00981573"/>
    <w:rsid w:val="00A0103D"/>
    <w:rsid w:val="00A10743"/>
    <w:rsid w:val="00A12B2A"/>
    <w:rsid w:val="00A26543"/>
    <w:rsid w:val="00A70FD8"/>
    <w:rsid w:val="00AF2088"/>
    <w:rsid w:val="00AF2BA7"/>
    <w:rsid w:val="00B31C18"/>
    <w:rsid w:val="00BA17B4"/>
    <w:rsid w:val="00BA446F"/>
    <w:rsid w:val="00BE1060"/>
    <w:rsid w:val="00C248FE"/>
    <w:rsid w:val="00C801EE"/>
    <w:rsid w:val="00C8322D"/>
    <w:rsid w:val="00CC7A3A"/>
    <w:rsid w:val="00CD76AC"/>
    <w:rsid w:val="00DB061F"/>
    <w:rsid w:val="00E9365A"/>
    <w:rsid w:val="00EA3443"/>
    <w:rsid w:val="00ED218D"/>
    <w:rsid w:val="00EF4B0F"/>
    <w:rsid w:val="00F41F39"/>
    <w:rsid w:val="00F428D1"/>
    <w:rsid w:val="00F56FA4"/>
    <w:rsid w:val="00F57632"/>
    <w:rsid w:val="00F84AD8"/>
    <w:rsid w:val="00F86207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2021-05-26T07:04:00Z</cp:lastPrinted>
  <dcterms:created xsi:type="dcterms:W3CDTF">2020-10-15T06:28:00Z</dcterms:created>
  <dcterms:modified xsi:type="dcterms:W3CDTF">2021-05-26T07:04:00Z</dcterms:modified>
</cp:coreProperties>
</file>